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A09" w:rsidRPr="00DF41F7" w:rsidRDefault="00C72E24" w:rsidP="007746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 -</w:t>
      </w:r>
      <w:r w:rsidR="00893A09" w:rsidRPr="00DF41F7">
        <w:rPr>
          <w:rFonts w:ascii="Times New Roman" w:hAnsi="Times New Roman" w:cs="Times New Roman"/>
          <w:b/>
          <w:sz w:val="28"/>
          <w:szCs w:val="28"/>
        </w:rPr>
        <w:t xml:space="preserve"> ОБОСНОВАНИЕ</w:t>
      </w:r>
    </w:p>
    <w:p w:rsidR="00893A09" w:rsidRPr="00A60617" w:rsidRDefault="00893A09" w:rsidP="007746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1F7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A60617">
        <w:rPr>
          <w:rFonts w:ascii="Times New Roman" w:hAnsi="Times New Roman" w:cs="Times New Roman"/>
          <w:b/>
          <w:sz w:val="28"/>
          <w:szCs w:val="28"/>
        </w:rPr>
        <w:t>проекту постановления Кабинета Министров Кыргызской Республики</w:t>
      </w:r>
    </w:p>
    <w:p w:rsidR="00DF41F7" w:rsidRPr="00A60617" w:rsidRDefault="00A60617" w:rsidP="007746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60617">
        <w:rPr>
          <w:rFonts w:ascii="Times New Roman" w:hAnsi="Times New Roman"/>
          <w:b/>
          <w:sz w:val="28"/>
          <w:szCs w:val="28"/>
        </w:rPr>
        <w:t>«Об утверждении Положения об администрировании товаров, ввозимых на территорию Кыргызской Республики в целях реализации мер, направленных на повышение устойчивости экономик государств-членов Евразийского экономического союза»</w:t>
      </w:r>
    </w:p>
    <w:p w:rsidR="00893A09" w:rsidRPr="00DF41F7" w:rsidRDefault="00893A09" w:rsidP="007746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A09" w:rsidRPr="00DB4FB3" w:rsidRDefault="00893A09" w:rsidP="007746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FB3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0440BE" w:rsidRDefault="00893A09" w:rsidP="007746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FB3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Кабинета Министров </w:t>
      </w:r>
      <w:proofErr w:type="spellStart"/>
      <w:r w:rsidRPr="00DB4FB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B4FB3">
        <w:rPr>
          <w:rFonts w:ascii="Times New Roman" w:hAnsi="Times New Roman" w:cs="Times New Roman"/>
          <w:sz w:val="28"/>
          <w:szCs w:val="28"/>
        </w:rPr>
        <w:t xml:space="preserve"> Республики разработан </w:t>
      </w:r>
      <w:r w:rsidR="000440BE" w:rsidRPr="000440BE">
        <w:rPr>
          <w:rFonts w:ascii="Times New Roman" w:hAnsi="Times New Roman" w:cs="Times New Roman"/>
          <w:sz w:val="28"/>
          <w:szCs w:val="28"/>
        </w:rPr>
        <w:t>в целях реализации Решения Совета Евразийской экономической комиссии «О внесении изменений в некоторые решения Комиссии Таможенного союза и об утверждении перечней товаров, ввозимых на таможенную территорию Евразийского экономического союза в целях реализации мер, направленных на повышение устойчивости экономик государств – членов Евразийского экономического союза» от 17 марта 2022 г. № 37 (далее – Решение Совета №37)</w:t>
      </w:r>
      <w:r w:rsidR="000440BE">
        <w:rPr>
          <w:rFonts w:ascii="Times New Roman" w:hAnsi="Times New Roman" w:cs="Times New Roman"/>
          <w:sz w:val="28"/>
          <w:szCs w:val="28"/>
        </w:rPr>
        <w:t>.</w:t>
      </w:r>
    </w:p>
    <w:p w:rsidR="00893A09" w:rsidRPr="00DB4FB3" w:rsidRDefault="00893A09" w:rsidP="007746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B4FB3">
        <w:rPr>
          <w:rFonts w:ascii="Times New Roman" w:hAnsi="Times New Roman" w:cs="Times New Roman"/>
          <w:b/>
          <w:sz w:val="28"/>
          <w:szCs w:val="28"/>
        </w:rPr>
        <w:t xml:space="preserve">2. Описательная часть </w:t>
      </w:r>
    </w:p>
    <w:p w:rsidR="000440BE" w:rsidRPr="000440BE" w:rsidRDefault="000440BE" w:rsidP="000440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0BE">
        <w:rPr>
          <w:rFonts w:ascii="Times New Roman" w:hAnsi="Times New Roman" w:cs="Times New Roman"/>
          <w:sz w:val="28"/>
          <w:szCs w:val="28"/>
        </w:rPr>
        <w:t>В соответствии со статьями 43 и 45 Договора о Евразийском экономическом союзе от 29 мая 2014 года, пунктом 16 Положения о Евразийской экономической комиссии (приложение №1 к Договору о Евразийском экономическом союзе от 29 мая 2014 года), пунктами 7 и 16 приложения № 1 к Регламенту работы Евразийской экономической комиссии, утвержденному Решением Высшего Евразийского экономического совета от 23 декабря 2014 г. № 98, в целях реализации мер, направленных на повышение устойчивости экономик государств – членов Евразийского экономического союза, Решением Совета № 37 по 9 направлениям предоставлены тарифные льготы на ввоз товаров на территорию ЕАЭС. Из них по 8 направлениям предусмотрены требования по подтверждению соответствующими уполномоченными органами целевого назначения ввозимого товара. Необходимо отметить, что данным Решением четко определены уполномоченные органы по выдаче подтверждения о целевом назначении ввозимых товаров, содержащего сведения о номенклатуре, количестве, стоимости таких товаров, а также об организациях, осуществляющих ввоз.</w:t>
      </w:r>
    </w:p>
    <w:p w:rsidR="000440BE" w:rsidRPr="000440BE" w:rsidRDefault="000440BE" w:rsidP="000440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0BE">
        <w:rPr>
          <w:rFonts w:ascii="Times New Roman" w:hAnsi="Times New Roman" w:cs="Times New Roman"/>
          <w:sz w:val="28"/>
          <w:szCs w:val="28"/>
        </w:rPr>
        <w:t xml:space="preserve">Однако Решением Совета № 37 не регламентированы административные процессы взаимодействия между уполномоченными органами, таможенными органами и участниками внешнеэкономической деятельности, необходимые для подтверждения целевого назначения и использования ввозимых товаров по тарифной льготе. </w:t>
      </w:r>
    </w:p>
    <w:p w:rsidR="000440BE" w:rsidRPr="000440BE" w:rsidRDefault="000440BE" w:rsidP="000440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0BE">
        <w:rPr>
          <w:rFonts w:ascii="Times New Roman" w:hAnsi="Times New Roman" w:cs="Times New Roman"/>
          <w:sz w:val="28"/>
          <w:szCs w:val="28"/>
        </w:rPr>
        <w:t>Решение Совета №37 вступило в силу 28 марта 2022 года и действ</w:t>
      </w:r>
      <w:r>
        <w:rPr>
          <w:rFonts w:ascii="Times New Roman" w:hAnsi="Times New Roman" w:cs="Times New Roman"/>
          <w:sz w:val="28"/>
          <w:szCs w:val="28"/>
        </w:rPr>
        <w:t>ует до 1 октября 2022 года</w:t>
      </w:r>
      <w:r w:rsidRPr="000440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465C" w:rsidRPr="001B2696" w:rsidRDefault="000440BE" w:rsidP="000440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0BE">
        <w:rPr>
          <w:rFonts w:ascii="Times New Roman" w:hAnsi="Times New Roman" w:cs="Times New Roman"/>
          <w:sz w:val="28"/>
          <w:szCs w:val="28"/>
        </w:rPr>
        <w:t xml:space="preserve">Проект предполагает утверждение Положения об администрировании товаров, ввозимых на территорию </w:t>
      </w:r>
      <w:proofErr w:type="spellStart"/>
      <w:r w:rsidRPr="000440B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440BE">
        <w:rPr>
          <w:rFonts w:ascii="Times New Roman" w:hAnsi="Times New Roman" w:cs="Times New Roman"/>
          <w:sz w:val="28"/>
          <w:szCs w:val="28"/>
        </w:rPr>
        <w:t xml:space="preserve"> Республики в целях реализации мер, направленных на повышение устойчивости экономик государств-членов Евразийского экономического союза, которым </w:t>
      </w:r>
      <w:r w:rsidRPr="000440BE">
        <w:rPr>
          <w:rFonts w:ascii="Times New Roman" w:hAnsi="Times New Roman" w:cs="Times New Roman"/>
          <w:sz w:val="28"/>
          <w:szCs w:val="28"/>
        </w:rPr>
        <w:lastRenderedPageBreak/>
        <w:t>предлагается регламентировать и упорядочить процесс ввоза товаров без уплаты таможенных пошлин в соответствии с Решением Совета № 37.</w:t>
      </w:r>
    </w:p>
    <w:p w:rsidR="00893A09" w:rsidRPr="00DB4FB3" w:rsidRDefault="00DB4FB3" w:rsidP="007746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FB3">
        <w:rPr>
          <w:rFonts w:ascii="Times New Roman" w:hAnsi="Times New Roman" w:cs="Times New Roman"/>
          <w:b/>
          <w:sz w:val="28"/>
          <w:szCs w:val="28"/>
        </w:rPr>
        <w:t>3</w:t>
      </w:r>
      <w:r w:rsidR="00893A09" w:rsidRPr="00DB4FB3">
        <w:rPr>
          <w:rFonts w:ascii="Times New Roman" w:hAnsi="Times New Roman" w:cs="Times New Roman"/>
          <w:b/>
          <w:sz w:val="28"/>
          <w:szCs w:val="28"/>
        </w:rPr>
        <w:t>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93A09" w:rsidRPr="00DB4FB3" w:rsidRDefault="00893A09" w:rsidP="007746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FB3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93A09" w:rsidRPr="00B30E10" w:rsidRDefault="00893A09" w:rsidP="007746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E10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A60617" w:rsidRPr="00ED47EF" w:rsidRDefault="00A60617" w:rsidP="00A6061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4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частью 1 статьи 22 Закона Кыргызской Республики                             </w:t>
      </w:r>
      <w:proofErr w:type="gramStart"/>
      <w:r w:rsidRPr="00ED4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«</w:t>
      </w:r>
      <w:proofErr w:type="gramEnd"/>
      <w:r w:rsidRPr="00ED4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нормативных правовых актах Кыргызской Республики» данный проект постановления размещен для общественного обсуждения на официальном сайте Кабинета Министров Кыргызской Республики (</w:t>
      </w:r>
      <w:hyperlink r:id="rId5" w:history="1">
        <w:r w:rsidRPr="00ED47E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www.gov.kg</w:t>
        </w:r>
      </w:hyperlink>
      <w:r w:rsidRPr="00ED4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а также на едином портале общественного обсуждения проектов нормативных правовых актов Министерства юстиции Кыргызской Республики.</w:t>
      </w:r>
    </w:p>
    <w:p w:rsidR="00A60617" w:rsidRPr="00ED47EF" w:rsidRDefault="00A60617" w:rsidP="00A6061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7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этом, принимая во внимание требования части 1 статьи 23 Закона Кыргызской Республики «О нормативных правовых актах Кыргызской Республики»</w:t>
      </w:r>
      <w:r w:rsidRPr="00ED47EF">
        <w:rPr>
          <w:rFonts w:ascii="Times New Roman" w:hAnsi="Times New Roman" w:cs="Times New Roman"/>
          <w:sz w:val="28"/>
          <w:szCs w:val="28"/>
        </w:rPr>
        <w:t xml:space="preserve"> </w:t>
      </w:r>
      <w:r w:rsidRPr="00ED47E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общественного обсуждения проекта нормативного правового акта не будет выдержан, поскольку, принятие данного проекта необходимо в условиях обстоятельств непреодолимой силы.</w:t>
      </w:r>
    </w:p>
    <w:p w:rsidR="00893A09" w:rsidRPr="00DB4FB3" w:rsidRDefault="00893A09" w:rsidP="007746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FB3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893A09" w:rsidRPr="00DB4FB3" w:rsidRDefault="00893A09" w:rsidP="007746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FB3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893A09" w:rsidRPr="00DB4FB3" w:rsidRDefault="00893A09" w:rsidP="007746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FB3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893A09" w:rsidRPr="00DB4FB3" w:rsidRDefault="00893A09" w:rsidP="007746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FB3">
        <w:rPr>
          <w:rFonts w:ascii="Times New Roman" w:hAnsi="Times New Roman" w:cs="Times New Roman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893A09" w:rsidRPr="00B30E10" w:rsidRDefault="00893A09" w:rsidP="007746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E10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0D7D9F" w:rsidRPr="00566165" w:rsidRDefault="000D7D9F" w:rsidP="007746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165">
        <w:rPr>
          <w:rFonts w:ascii="Times New Roman" w:hAnsi="Times New Roman" w:cs="Times New Roman"/>
          <w:sz w:val="28"/>
          <w:szCs w:val="28"/>
        </w:rPr>
        <w:t xml:space="preserve">Данный проект </w:t>
      </w:r>
      <w:r>
        <w:rPr>
          <w:rFonts w:ascii="Times New Roman" w:hAnsi="Times New Roman" w:cs="Times New Roman"/>
          <w:sz w:val="28"/>
          <w:szCs w:val="28"/>
        </w:rPr>
        <w:t>постановления К</w:t>
      </w:r>
      <w:r w:rsidRPr="00566165">
        <w:rPr>
          <w:rFonts w:ascii="Times New Roman" w:hAnsi="Times New Roman" w:cs="Times New Roman"/>
          <w:sz w:val="28"/>
          <w:szCs w:val="28"/>
        </w:rPr>
        <w:t>абинета Министров Кыргызской Республики не требует проведения анализа регулятивного воздействия, так как</w:t>
      </w:r>
      <w:r w:rsidR="00DF41F7">
        <w:rPr>
          <w:rFonts w:ascii="Times New Roman" w:hAnsi="Times New Roman" w:cs="Times New Roman"/>
          <w:sz w:val="28"/>
          <w:szCs w:val="28"/>
        </w:rPr>
        <w:t>,</w:t>
      </w:r>
      <w:r w:rsidRPr="005661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направлен на реализацию </w:t>
      </w:r>
      <w:r w:rsidRPr="00DB4FB3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B4FB3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«О внесении изменений в некоторые решения Комиссии Таможенного союза и об утверждении перечней товаров, ввозимых на таможенную территорию Евразийского экономического союза в целях реализации мер, направленных на повышение устойчивости экономик  государств – членов Евразийского экономического союза» от 17 марта 2022 г. № 37</w:t>
      </w:r>
    </w:p>
    <w:p w:rsidR="00D264F5" w:rsidRPr="00DB4FB3" w:rsidRDefault="00D264F5" w:rsidP="007746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7FC6" w:rsidRDefault="00893A09" w:rsidP="007746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E10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="00FD650B" w:rsidRPr="00B30E10">
        <w:rPr>
          <w:rFonts w:ascii="Times New Roman" w:hAnsi="Times New Roman" w:cs="Times New Roman"/>
          <w:b/>
          <w:sz w:val="28"/>
          <w:szCs w:val="28"/>
        </w:rPr>
        <w:tab/>
      </w:r>
      <w:r w:rsidR="00FD650B" w:rsidRPr="00B30E10">
        <w:rPr>
          <w:rFonts w:ascii="Times New Roman" w:hAnsi="Times New Roman" w:cs="Times New Roman"/>
          <w:b/>
          <w:sz w:val="28"/>
          <w:szCs w:val="28"/>
        </w:rPr>
        <w:tab/>
      </w:r>
      <w:r w:rsidR="00FD650B" w:rsidRPr="00B30E10">
        <w:rPr>
          <w:rFonts w:ascii="Times New Roman" w:hAnsi="Times New Roman" w:cs="Times New Roman"/>
          <w:b/>
          <w:sz w:val="28"/>
          <w:szCs w:val="28"/>
        </w:rPr>
        <w:tab/>
      </w:r>
      <w:r w:rsidRPr="00B30E10">
        <w:rPr>
          <w:rFonts w:ascii="Times New Roman" w:hAnsi="Times New Roman" w:cs="Times New Roman"/>
          <w:b/>
          <w:sz w:val="28"/>
          <w:szCs w:val="28"/>
        </w:rPr>
        <w:tab/>
      </w:r>
      <w:r w:rsidRPr="00B30E10">
        <w:rPr>
          <w:rFonts w:ascii="Times New Roman" w:hAnsi="Times New Roman" w:cs="Times New Roman"/>
          <w:b/>
          <w:sz w:val="28"/>
          <w:szCs w:val="28"/>
        </w:rPr>
        <w:tab/>
      </w:r>
      <w:r w:rsidRPr="00B30E10">
        <w:rPr>
          <w:rFonts w:ascii="Times New Roman" w:hAnsi="Times New Roman" w:cs="Times New Roman"/>
          <w:b/>
          <w:sz w:val="28"/>
          <w:szCs w:val="28"/>
        </w:rPr>
        <w:tab/>
      </w:r>
      <w:r w:rsidRPr="00B30E10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B30E10">
        <w:rPr>
          <w:rFonts w:ascii="Times New Roman" w:hAnsi="Times New Roman" w:cs="Times New Roman"/>
          <w:b/>
          <w:sz w:val="28"/>
          <w:szCs w:val="28"/>
        </w:rPr>
        <w:t>Д.Дж.Амангельдиев</w:t>
      </w:r>
      <w:proofErr w:type="spellEnd"/>
    </w:p>
    <w:p w:rsidR="00010348" w:rsidRDefault="00010348" w:rsidP="007746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0348" w:rsidRPr="00010348" w:rsidRDefault="00010348" w:rsidP="000103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0348">
        <w:rPr>
          <w:rFonts w:ascii="Times New Roman" w:hAnsi="Times New Roman" w:cs="Times New Roman"/>
          <w:sz w:val="24"/>
          <w:szCs w:val="24"/>
        </w:rPr>
        <w:t xml:space="preserve">(В отсутствие Министра – заместитель министра И. </w:t>
      </w:r>
      <w:proofErr w:type="spellStart"/>
      <w:proofErr w:type="gramStart"/>
      <w:r w:rsidRPr="00010348">
        <w:rPr>
          <w:rFonts w:ascii="Times New Roman" w:hAnsi="Times New Roman" w:cs="Times New Roman"/>
          <w:sz w:val="24"/>
          <w:szCs w:val="24"/>
        </w:rPr>
        <w:t>Асылкулов</w:t>
      </w:r>
      <w:proofErr w:type="spellEnd"/>
      <w:r w:rsidRPr="00010348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010348" w:rsidRPr="00B30E10" w:rsidRDefault="00010348" w:rsidP="007746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10348" w:rsidRPr="00B30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43D6E"/>
    <w:multiLevelType w:val="hybridMultilevel"/>
    <w:tmpl w:val="AB380AF8"/>
    <w:lvl w:ilvl="0" w:tplc="736441D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A09"/>
    <w:rsid w:val="00010348"/>
    <w:rsid w:val="000440BE"/>
    <w:rsid w:val="000D729D"/>
    <w:rsid w:val="000D7D9F"/>
    <w:rsid w:val="00110302"/>
    <w:rsid w:val="00126E9F"/>
    <w:rsid w:val="001505B8"/>
    <w:rsid w:val="001578D1"/>
    <w:rsid w:val="001A4607"/>
    <w:rsid w:val="001B2696"/>
    <w:rsid w:val="001C1DE0"/>
    <w:rsid w:val="001C3C2F"/>
    <w:rsid w:val="001F2896"/>
    <w:rsid w:val="00262B2D"/>
    <w:rsid w:val="002849FC"/>
    <w:rsid w:val="003063DA"/>
    <w:rsid w:val="00386851"/>
    <w:rsid w:val="00392F16"/>
    <w:rsid w:val="00420E03"/>
    <w:rsid w:val="004915F7"/>
    <w:rsid w:val="00571351"/>
    <w:rsid w:val="00597B27"/>
    <w:rsid w:val="00607F1D"/>
    <w:rsid w:val="00613F06"/>
    <w:rsid w:val="0066637F"/>
    <w:rsid w:val="006777D4"/>
    <w:rsid w:val="006F2498"/>
    <w:rsid w:val="007039D9"/>
    <w:rsid w:val="0077465C"/>
    <w:rsid w:val="0080217D"/>
    <w:rsid w:val="00815A70"/>
    <w:rsid w:val="008448D6"/>
    <w:rsid w:val="00893A09"/>
    <w:rsid w:val="008A1C47"/>
    <w:rsid w:val="009802C6"/>
    <w:rsid w:val="00A332A2"/>
    <w:rsid w:val="00A41B73"/>
    <w:rsid w:val="00A60617"/>
    <w:rsid w:val="00B26AC9"/>
    <w:rsid w:val="00B30E10"/>
    <w:rsid w:val="00B5179C"/>
    <w:rsid w:val="00B8151E"/>
    <w:rsid w:val="00B87A00"/>
    <w:rsid w:val="00BA147C"/>
    <w:rsid w:val="00C72E24"/>
    <w:rsid w:val="00C75C48"/>
    <w:rsid w:val="00C91716"/>
    <w:rsid w:val="00CE1B42"/>
    <w:rsid w:val="00CE6F00"/>
    <w:rsid w:val="00CE7EFD"/>
    <w:rsid w:val="00D264F5"/>
    <w:rsid w:val="00D831BB"/>
    <w:rsid w:val="00DA2262"/>
    <w:rsid w:val="00DB4FB3"/>
    <w:rsid w:val="00DF41F7"/>
    <w:rsid w:val="00E53E94"/>
    <w:rsid w:val="00E83915"/>
    <w:rsid w:val="00EB32B8"/>
    <w:rsid w:val="00ED0725"/>
    <w:rsid w:val="00F83F41"/>
    <w:rsid w:val="00FC7FC6"/>
    <w:rsid w:val="00FD650B"/>
    <w:rsid w:val="00FD6A34"/>
    <w:rsid w:val="00FE770A"/>
    <w:rsid w:val="00FF2216"/>
    <w:rsid w:val="00FF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E10892-FB4D-4C0E-9F4C-C6AC895F1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A0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3A09"/>
    <w:pPr>
      <w:spacing w:after="0" w:line="240" w:lineRule="auto"/>
    </w:pPr>
    <w:rPr>
      <w:rFonts w:eastAsiaTheme="minorEastAsia" w:cs="Times New Roman"/>
      <w:lang w:val="ru-RU"/>
    </w:rPr>
  </w:style>
  <w:style w:type="paragraph" w:styleId="a4">
    <w:name w:val="List Paragraph"/>
    <w:basedOn w:val="a"/>
    <w:uiPriority w:val="34"/>
    <w:qFormat/>
    <w:rsid w:val="00893A09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777D4"/>
    <w:rPr>
      <w:color w:val="0000FF"/>
      <w:u w:val="single"/>
    </w:rPr>
  </w:style>
  <w:style w:type="paragraph" w:customStyle="1" w:styleId="tkTekst">
    <w:name w:val="_Текст обычный (tkTekst)"/>
    <w:basedOn w:val="a"/>
    <w:rsid w:val="006777D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72E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2E2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7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Самыкбаев Айдарбек Аманбаеви</dc:creator>
  <cp:keywords/>
  <dc:description/>
  <cp:lastModifiedBy>Малабаев Назарбек</cp:lastModifiedBy>
  <cp:revision>11</cp:revision>
  <cp:lastPrinted>2022-04-27T08:34:00Z</cp:lastPrinted>
  <dcterms:created xsi:type="dcterms:W3CDTF">2022-03-30T03:41:00Z</dcterms:created>
  <dcterms:modified xsi:type="dcterms:W3CDTF">2022-04-28T11:50:00Z</dcterms:modified>
</cp:coreProperties>
</file>